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E7B03E" w:rsidR="005F62E7" w:rsidRDefault="00000000" w:rsidP="004977C1">
      <w:pPr>
        <w:spacing w:after="0" w:line="240" w:lineRule="auto"/>
        <w:jc w:val="right"/>
        <w:rPr>
          <w:rFonts w:eastAsia="Calibri"/>
          <w:b/>
          <w:color w:val="000000"/>
          <w:sz w:val="24"/>
          <w:szCs w:val="24"/>
        </w:rPr>
      </w:pPr>
      <w:r>
        <w:rPr>
          <w:rFonts w:eastAsia="Calibri"/>
          <w:b/>
          <w:color w:val="000000"/>
          <w:sz w:val="24"/>
          <w:szCs w:val="24"/>
        </w:rPr>
        <w:t>Team ID: G1</w:t>
      </w:r>
      <w:r w:rsidR="00F619D0">
        <w:rPr>
          <w:b/>
          <w:sz w:val="24"/>
          <w:szCs w:val="24"/>
        </w:rPr>
        <w:t>3</w:t>
      </w:r>
      <w:r>
        <w:rPr>
          <w:rFonts w:eastAsia="Calibri"/>
          <w:b/>
          <w:color w:val="000000"/>
          <w:sz w:val="24"/>
          <w:szCs w:val="24"/>
        </w:rPr>
        <w:tab/>
      </w:r>
    </w:p>
    <w:p w14:paraId="00000002" w14:textId="77777777" w:rsidR="005F62E7" w:rsidRDefault="00000000">
      <w:pPr>
        <w:spacing w:after="0" w:line="360" w:lineRule="auto"/>
        <w:jc w:val="center"/>
        <w:rPr>
          <w:rFonts w:eastAsia="Calibri"/>
          <w:sz w:val="36"/>
          <w:szCs w:val="36"/>
        </w:rPr>
      </w:pPr>
      <w:r>
        <w:rPr>
          <w:rFonts w:eastAsia="Calibri"/>
          <w:b/>
          <w:color w:val="000000"/>
          <w:sz w:val="36"/>
          <w:szCs w:val="36"/>
        </w:rPr>
        <w:t xml:space="preserve">Harvest Hope </w:t>
      </w:r>
      <w:r>
        <w:rPr>
          <w:b/>
          <w:sz w:val="36"/>
          <w:szCs w:val="36"/>
        </w:rPr>
        <w:t>Consultancy</w:t>
      </w:r>
    </w:p>
    <w:p w14:paraId="00000003" w14:textId="77777777" w:rsidR="005F62E7" w:rsidRDefault="00000000">
      <w:pPr>
        <w:tabs>
          <w:tab w:val="left" w:pos="3960"/>
          <w:tab w:val="left" w:pos="6480"/>
        </w:tabs>
        <w:spacing w:after="0" w:line="360" w:lineRule="auto"/>
        <w:rPr>
          <w:rFonts w:eastAsia="Calibri"/>
          <w:sz w:val="24"/>
          <w:szCs w:val="24"/>
        </w:rPr>
      </w:pPr>
      <w:r>
        <w:rPr>
          <w:rFonts w:eastAsia="Calibri"/>
          <w:b/>
          <w:color w:val="000000"/>
          <w:sz w:val="24"/>
          <w:szCs w:val="24"/>
          <w:u w:val="single"/>
        </w:rPr>
        <w:t>Team Member Name</w:t>
      </w:r>
      <w:r>
        <w:rPr>
          <w:rFonts w:eastAsia="Calibri"/>
          <w:b/>
          <w:color w:val="000000"/>
          <w:sz w:val="24"/>
          <w:szCs w:val="24"/>
        </w:rPr>
        <w:tab/>
      </w:r>
      <w:r>
        <w:rPr>
          <w:rFonts w:eastAsia="Calibri"/>
          <w:b/>
          <w:color w:val="000000"/>
          <w:sz w:val="24"/>
          <w:szCs w:val="24"/>
        </w:rPr>
        <w:tab/>
      </w:r>
      <w:r>
        <w:rPr>
          <w:rFonts w:eastAsia="Calibri"/>
          <w:b/>
          <w:color w:val="000000"/>
          <w:sz w:val="24"/>
          <w:szCs w:val="24"/>
          <w:u w:val="single"/>
        </w:rPr>
        <w:t>Year</w:t>
      </w:r>
      <w:r>
        <w:rPr>
          <w:rFonts w:eastAsia="Calibri"/>
          <w:b/>
          <w:color w:val="000000"/>
          <w:sz w:val="24"/>
          <w:szCs w:val="24"/>
        </w:rPr>
        <w:tab/>
      </w:r>
      <w:r>
        <w:rPr>
          <w:rFonts w:eastAsia="Calibri"/>
          <w:b/>
          <w:color w:val="000000"/>
          <w:sz w:val="24"/>
          <w:szCs w:val="24"/>
          <w:u w:val="single"/>
        </w:rPr>
        <w:t>Major</w:t>
      </w:r>
    </w:p>
    <w:p w14:paraId="00000004" w14:textId="7CEB5E50" w:rsidR="005F62E7" w:rsidRDefault="00000000" w:rsidP="004977C1">
      <w:pPr>
        <w:tabs>
          <w:tab w:val="left" w:pos="3960"/>
          <w:tab w:val="left" w:pos="4590"/>
          <w:tab w:val="left" w:pos="6480"/>
        </w:tabs>
        <w:spacing w:after="0" w:line="240" w:lineRule="auto"/>
        <w:jc w:val="both"/>
        <w:rPr>
          <w:rFonts w:eastAsia="Calibri"/>
          <w:sz w:val="24"/>
          <w:szCs w:val="24"/>
        </w:rPr>
      </w:pPr>
      <w:r>
        <w:rPr>
          <w:rFonts w:eastAsia="Calibri"/>
          <w:color w:val="000000"/>
          <w:sz w:val="24"/>
          <w:szCs w:val="24"/>
        </w:rPr>
        <w:t>Member 1: Seyed</w:t>
      </w:r>
      <w:r w:rsidR="00F619D0">
        <w:rPr>
          <w:rFonts w:eastAsia="Calibri"/>
          <w:color w:val="000000"/>
          <w:sz w:val="24"/>
          <w:szCs w:val="24"/>
        </w:rPr>
        <w:t xml:space="preserve"> </w:t>
      </w:r>
      <w:r>
        <w:rPr>
          <w:rFonts w:eastAsia="Calibri"/>
          <w:color w:val="000000"/>
          <w:sz w:val="24"/>
          <w:szCs w:val="24"/>
        </w:rPr>
        <w:t>Mohammad</w:t>
      </w:r>
      <w:r w:rsidR="0002036D">
        <w:rPr>
          <w:rFonts w:eastAsia="Calibri"/>
          <w:color w:val="000000"/>
          <w:sz w:val="24"/>
          <w:szCs w:val="24"/>
        </w:rPr>
        <w:t xml:space="preserve"> </w:t>
      </w:r>
      <w:r>
        <w:rPr>
          <w:rFonts w:eastAsia="Calibri"/>
          <w:color w:val="000000"/>
          <w:sz w:val="24"/>
          <w:szCs w:val="24"/>
        </w:rPr>
        <w:t xml:space="preserve">Mahdi </w:t>
      </w:r>
      <w:proofErr w:type="spellStart"/>
      <w:r>
        <w:rPr>
          <w:rFonts w:eastAsia="Calibri"/>
          <w:color w:val="000000"/>
          <w:sz w:val="24"/>
          <w:szCs w:val="24"/>
        </w:rPr>
        <w:t>Modaresi</w:t>
      </w:r>
      <w:proofErr w:type="spellEnd"/>
      <w:r>
        <w:rPr>
          <w:rFonts w:eastAsia="Calibri"/>
          <w:color w:val="000000"/>
          <w:sz w:val="24"/>
          <w:szCs w:val="24"/>
        </w:rPr>
        <w:t xml:space="preserve"> </w:t>
      </w:r>
      <w:r>
        <w:rPr>
          <w:sz w:val="24"/>
          <w:szCs w:val="24"/>
        </w:rPr>
        <w:t>Dare</w:t>
      </w:r>
      <w:r>
        <w:rPr>
          <w:rFonts w:eastAsia="Calibri"/>
          <w:color w:val="000000"/>
          <w:sz w:val="24"/>
          <w:szCs w:val="24"/>
        </w:rPr>
        <w:tab/>
        <w:t>202</w:t>
      </w:r>
      <w:r w:rsidR="00DF3A69">
        <w:rPr>
          <w:rFonts w:eastAsia="Calibri"/>
          <w:color w:val="000000"/>
          <w:sz w:val="24"/>
          <w:szCs w:val="24"/>
        </w:rPr>
        <w:t>4</w:t>
      </w:r>
      <w:r>
        <w:rPr>
          <w:rFonts w:eastAsia="Calibri"/>
          <w:color w:val="000000"/>
          <w:sz w:val="24"/>
          <w:szCs w:val="24"/>
        </w:rPr>
        <w:tab/>
        <w:t>Finance MBA</w:t>
      </w:r>
      <w:r>
        <w:rPr>
          <w:rFonts w:eastAsia="Calibri"/>
          <w:color w:val="000000"/>
          <w:sz w:val="24"/>
          <w:szCs w:val="24"/>
        </w:rPr>
        <w:tab/>
      </w:r>
    </w:p>
    <w:p w14:paraId="00000005" w14:textId="6AFAA88F" w:rsidR="005F62E7" w:rsidRDefault="00000000" w:rsidP="004977C1">
      <w:pPr>
        <w:tabs>
          <w:tab w:val="left" w:pos="3960"/>
          <w:tab w:val="left" w:pos="4590"/>
          <w:tab w:val="left" w:pos="6480"/>
        </w:tabs>
        <w:spacing w:after="0" w:line="240" w:lineRule="auto"/>
        <w:rPr>
          <w:sz w:val="24"/>
          <w:szCs w:val="24"/>
        </w:rPr>
      </w:pPr>
      <w:r>
        <w:rPr>
          <w:rFonts w:eastAsia="Calibri"/>
          <w:color w:val="000000"/>
          <w:sz w:val="24"/>
          <w:szCs w:val="24"/>
        </w:rPr>
        <w:t>Me</w:t>
      </w:r>
      <w:r>
        <w:rPr>
          <w:sz w:val="24"/>
          <w:szCs w:val="24"/>
        </w:rPr>
        <w:t xml:space="preserve">mber 2: Hasti </w:t>
      </w:r>
      <w:proofErr w:type="spellStart"/>
      <w:r>
        <w:rPr>
          <w:sz w:val="24"/>
          <w:szCs w:val="24"/>
        </w:rPr>
        <w:t>Mighati</w:t>
      </w:r>
      <w:proofErr w:type="spellEnd"/>
      <w:r>
        <w:rPr>
          <w:sz w:val="24"/>
          <w:szCs w:val="24"/>
        </w:rPr>
        <w:tab/>
      </w:r>
      <w:r>
        <w:rPr>
          <w:sz w:val="24"/>
          <w:szCs w:val="24"/>
        </w:rPr>
        <w:tab/>
      </w:r>
      <w:r>
        <w:rPr>
          <w:sz w:val="24"/>
          <w:szCs w:val="24"/>
        </w:rPr>
        <w:tab/>
        <w:t>202</w:t>
      </w:r>
      <w:r w:rsidR="00DF3A69">
        <w:rPr>
          <w:sz w:val="24"/>
          <w:szCs w:val="24"/>
        </w:rPr>
        <w:t>6</w:t>
      </w:r>
      <w:r>
        <w:rPr>
          <w:sz w:val="24"/>
          <w:szCs w:val="24"/>
        </w:rPr>
        <w:tab/>
        <w:t>HR MBA</w:t>
      </w:r>
      <w:r>
        <w:rPr>
          <w:sz w:val="24"/>
          <w:szCs w:val="24"/>
        </w:rPr>
        <w:tab/>
      </w:r>
    </w:p>
    <w:p w14:paraId="00000006" w14:textId="782EA2F1" w:rsidR="005F62E7" w:rsidRDefault="00000000" w:rsidP="004977C1">
      <w:pPr>
        <w:tabs>
          <w:tab w:val="left" w:pos="3960"/>
          <w:tab w:val="left" w:pos="4590"/>
          <w:tab w:val="left" w:pos="6480"/>
        </w:tabs>
        <w:spacing w:after="0" w:line="240" w:lineRule="auto"/>
        <w:rPr>
          <w:sz w:val="24"/>
          <w:szCs w:val="24"/>
        </w:rPr>
      </w:pPr>
      <w:r>
        <w:rPr>
          <w:sz w:val="24"/>
          <w:szCs w:val="24"/>
        </w:rPr>
        <w:t xml:space="preserve">Member 3: Ghazaleh </w:t>
      </w:r>
      <w:proofErr w:type="spellStart"/>
      <w:r>
        <w:rPr>
          <w:sz w:val="24"/>
          <w:szCs w:val="24"/>
        </w:rPr>
        <w:t>Qorbani</w:t>
      </w:r>
      <w:proofErr w:type="spellEnd"/>
      <w:r>
        <w:rPr>
          <w:sz w:val="24"/>
          <w:szCs w:val="24"/>
        </w:rPr>
        <w:tab/>
      </w:r>
      <w:r>
        <w:rPr>
          <w:sz w:val="24"/>
          <w:szCs w:val="24"/>
        </w:rPr>
        <w:tab/>
      </w:r>
      <w:r>
        <w:rPr>
          <w:sz w:val="24"/>
          <w:szCs w:val="24"/>
        </w:rPr>
        <w:tab/>
        <w:t>202</w:t>
      </w:r>
      <w:r w:rsidR="00DF3A69">
        <w:rPr>
          <w:sz w:val="24"/>
          <w:szCs w:val="24"/>
        </w:rPr>
        <w:t>6</w:t>
      </w:r>
      <w:r>
        <w:rPr>
          <w:sz w:val="24"/>
          <w:szCs w:val="24"/>
        </w:rPr>
        <w:tab/>
        <w:t>HR MBA</w:t>
      </w:r>
    </w:p>
    <w:p w14:paraId="00000007" w14:textId="5EFFAF21" w:rsidR="005F62E7" w:rsidRDefault="00000000" w:rsidP="004977C1">
      <w:pPr>
        <w:tabs>
          <w:tab w:val="left" w:pos="3960"/>
          <w:tab w:val="left" w:pos="4590"/>
          <w:tab w:val="left" w:pos="6480"/>
        </w:tabs>
        <w:spacing w:after="0" w:line="240" w:lineRule="auto"/>
        <w:rPr>
          <w:sz w:val="24"/>
          <w:szCs w:val="24"/>
        </w:rPr>
      </w:pPr>
      <w:r>
        <w:rPr>
          <w:sz w:val="24"/>
          <w:szCs w:val="24"/>
        </w:rPr>
        <w:t xml:space="preserve">Member 4: Ali </w:t>
      </w:r>
      <w:proofErr w:type="spellStart"/>
      <w:r>
        <w:rPr>
          <w:sz w:val="24"/>
          <w:szCs w:val="24"/>
        </w:rPr>
        <w:t>Baghbannezhad</w:t>
      </w:r>
      <w:proofErr w:type="spellEnd"/>
      <w:r>
        <w:rPr>
          <w:sz w:val="24"/>
          <w:szCs w:val="24"/>
        </w:rPr>
        <w:tab/>
      </w:r>
      <w:r>
        <w:rPr>
          <w:sz w:val="24"/>
          <w:szCs w:val="24"/>
        </w:rPr>
        <w:tab/>
      </w:r>
      <w:r>
        <w:rPr>
          <w:sz w:val="24"/>
          <w:szCs w:val="24"/>
        </w:rPr>
        <w:tab/>
        <w:t>202</w:t>
      </w:r>
      <w:r w:rsidR="00DF3A69">
        <w:rPr>
          <w:sz w:val="24"/>
          <w:szCs w:val="24"/>
        </w:rPr>
        <w:t>4</w:t>
      </w:r>
      <w:r>
        <w:rPr>
          <w:sz w:val="24"/>
          <w:szCs w:val="24"/>
        </w:rPr>
        <w:tab/>
        <w:t>Strategy MBA</w:t>
      </w:r>
    </w:p>
    <w:p w14:paraId="00000008" w14:textId="6F750E33" w:rsidR="005F62E7" w:rsidRDefault="00000000" w:rsidP="004977C1">
      <w:pPr>
        <w:tabs>
          <w:tab w:val="left" w:pos="3960"/>
          <w:tab w:val="left" w:pos="4590"/>
          <w:tab w:val="left" w:pos="6480"/>
        </w:tabs>
        <w:spacing w:after="0" w:line="240" w:lineRule="auto"/>
        <w:rPr>
          <w:rFonts w:ascii="Roboto" w:eastAsia="Roboto" w:hAnsi="Roboto" w:cs="Roboto"/>
          <w:color w:val="FFFFFF"/>
          <w:sz w:val="24"/>
          <w:szCs w:val="24"/>
          <w:shd w:val="clear" w:color="auto" w:fill="212121"/>
        </w:rPr>
      </w:pPr>
      <w:r>
        <w:rPr>
          <w:sz w:val="24"/>
          <w:szCs w:val="24"/>
        </w:rPr>
        <w:t xml:space="preserve">Member 5: Mahdi </w:t>
      </w:r>
      <w:proofErr w:type="spellStart"/>
      <w:r>
        <w:rPr>
          <w:sz w:val="24"/>
          <w:szCs w:val="24"/>
        </w:rPr>
        <w:t>Ataeifar</w:t>
      </w:r>
      <w:proofErr w:type="spellEnd"/>
      <w:r>
        <w:rPr>
          <w:sz w:val="24"/>
          <w:szCs w:val="24"/>
        </w:rPr>
        <w:t xml:space="preserve"> </w:t>
      </w:r>
      <w:r>
        <w:rPr>
          <w:sz w:val="24"/>
          <w:szCs w:val="24"/>
        </w:rPr>
        <w:tab/>
      </w:r>
      <w:r>
        <w:rPr>
          <w:sz w:val="24"/>
          <w:szCs w:val="24"/>
        </w:rPr>
        <w:tab/>
      </w:r>
      <w:r>
        <w:rPr>
          <w:sz w:val="24"/>
          <w:szCs w:val="24"/>
        </w:rPr>
        <w:tab/>
        <w:t>202</w:t>
      </w:r>
      <w:r w:rsidR="00DF3A69">
        <w:rPr>
          <w:sz w:val="24"/>
          <w:szCs w:val="24"/>
        </w:rPr>
        <w:t>5</w:t>
      </w:r>
      <w:r>
        <w:rPr>
          <w:sz w:val="24"/>
          <w:szCs w:val="24"/>
        </w:rPr>
        <w:t xml:space="preserve"> </w:t>
      </w:r>
      <w:r>
        <w:rPr>
          <w:sz w:val="24"/>
          <w:szCs w:val="24"/>
        </w:rPr>
        <w:tab/>
        <w:t>OM MBA</w:t>
      </w:r>
    </w:p>
    <w:p w14:paraId="00000009" w14:textId="77777777" w:rsidR="005F62E7" w:rsidRDefault="005F62E7">
      <w:pPr>
        <w:spacing w:after="0" w:line="240" w:lineRule="auto"/>
        <w:rPr>
          <w:rFonts w:eastAsia="Calibri"/>
          <w:sz w:val="16"/>
          <w:szCs w:val="16"/>
        </w:rPr>
      </w:pPr>
    </w:p>
    <w:p w14:paraId="0000000A" w14:textId="77777777" w:rsidR="005F62E7" w:rsidRDefault="00000000">
      <w:pPr>
        <w:spacing w:after="0" w:line="240" w:lineRule="auto"/>
        <w:jc w:val="both"/>
        <w:rPr>
          <w:rFonts w:eastAsia="Calibri"/>
          <w:sz w:val="26"/>
          <w:szCs w:val="26"/>
        </w:rPr>
      </w:pPr>
      <w:r>
        <w:rPr>
          <w:rFonts w:eastAsia="Calibri"/>
          <w:b/>
          <w:color w:val="000000"/>
          <w:sz w:val="26"/>
          <w:szCs w:val="26"/>
        </w:rPr>
        <w:t xml:space="preserve">Advisor(s): </w:t>
      </w:r>
      <w:r>
        <w:rPr>
          <w:rFonts w:eastAsia="Calibri"/>
          <w:color w:val="000000"/>
          <w:sz w:val="26"/>
          <w:szCs w:val="26"/>
        </w:rPr>
        <w:t xml:space="preserve"> </w:t>
      </w:r>
      <w:r w:rsidRPr="0002036D">
        <w:rPr>
          <w:rFonts w:eastAsia="Calibri"/>
          <w:color w:val="000000"/>
          <w:sz w:val="24"/>
          <w:szCs w:val="24"/>
        </w:rPr>
        <w:t xml:space="preserve">Dr. Masoud </w:t>
      </w:r>
      <w:proofErr w:type="spellStart"/>
      <w:r w:rsidRPr="0002036D">
        <w:rPr>
          <w:rFonts w:eastAsia="Calibri"/>
          <w:color w:val="000000"/>
          <w:sz w:val="24"/>
          <w:szCs w:val="24"/>
        </w:rPr>
        <w:t>Shadnam</w:t>
      </w:r>
      <w:proofErr w:type="spellEnd"/>
    </w:p>
    <w:p w14:paraId="0000000B" w14:textId="1683BD74" w:rsidR="005F62E7" w:rsidRDefault="00000000">
      <w:pPr>
        <w:spacing w:after="0" w:line="240" w:lineRule="auto"/>
        <w:jc w:val="both"/>
        <w:rPr>
          <w:rFonts w:ascii="Arial" w:eastAsia="Arial" w:hAnsi="Arial" w:cs="Arial"/>
          <w:color w:val="000000"/>
        </w:rPr>
      </w:pPr>
      <w:r>
        <w:rPr>
          <w:rFonts w:eastAsia="Calibri"/>
          <w:b/>
          <w:color w:val="000000"/>
          <w:sz w:val="26"/>
          <w:szCs w:val="26"/>
        </w:rPr>
        <w:t>Topic Title:</w:t>
      </w:r>
      <w:r>
        <w:rPr>
          <w:rFonts w:eastAsia="Calibri"/>
          <w:color w:val="000000"/>
          <w:sz w:val="26"/>
          <w:szCs w:val="26"/>
        </w:rPr>
        <w:t xml:space="preserve"> </w:t>
      </w:r>
      <w:r>
        <w:rPr>
          <w:rFonts w:ascii="Arial" w:eastAsia="Arial" w:hAnsi="Arial" w:cs="Arial"/>
          <w:color w:val="000000"/>
        </w:rPr>
        <w:t>A</w:t>
      </w:r>
      <w:r w:rsidR="0087350F">
        <w:rPr>
          <w:rFonts w:ascii="Arial" w:eastAsia="Arial" w:hAnsi="Arial" w:cs="Arial"/>
          <w:color w:val="000000"/>
        </w:rPr>
        <w:t xml:space="preserve"> Family Farm Business</w:t>
      </w:r>
      <w:r w:rsidR="009C21F4">
        <w:rPr>
          <w:rFonts w:ascii="Arial" w:eastAsia="Arial" w:hAnsi="Arial" w:cs="Arial"/>
          <w:color w:val="000000"/>
        </w:rPr>
        <w:t>’ Struggle</w:t>
      </w:r>
      <w:r>
        <w:rPr>
          <w:rFonts w:ascii="Arial" w:eastAsia="Arial" w:hAnsi="Arial" w:cs="Arial"/>
          <w:color w:val="000000"/>
        </w:rPr>
        <w:t xml:space="preserve"> for Sustainability in Iran’s Agricultural Heartland</w:t>
      </w:r>
    </w:p>
    <w:p w14:paraId="0000000C" w14:textId="5DCE4AD3" w:rsidR="005F62E7" w:rsidRDefault="00000000">
      <w:pPr>
        <w:spacing w:after="0"/>
        <w:rPr>
          <w:rFonts w:ascii="Arial" w:eastAsia="Arial" w:hAnsi="Arial" w:cs="Arial"/>
          <w:color w:val="000000"/>
        </w:rPr>
      </w:pPr>
      <w:r>
        <w:rPr>
          <w:rFonts w:eastAsia="Calibri"/>
          <w:b/>
          <w:color w:val="000000"/>
          <w:sz w:val="26"/>
          <w:szCs w:val="26"/>
        </w:rPr>
        <w:t xml:space="preserve">Audience: </w:t>
      </w:r>
      <w:r w:rsidR="002A3C47">
        <w:rPr>
          <w:rFonts w:ascii="Arial" w:eastAsia="Arial" w:hAnsi="Arial" w:cs="Arial"/>
          <w:color w:val="000000"/>
        </w:rPr>
        <w:t>Isfahan Local Government Unit, Farmers</w:t>
      </w:r>
      <w:r w:rsidR="009C2E7F">
        <w:rPr>
          <w:rFonts w:ascii="Arial" w:eastAsia="Arial" w:hAnsi="Arial" w:cs="Arial"/>
          <w:color w:val="000000"/>
        </w:rPr>
        <w:t xml:space="preserve">, </w:t>
      </w:r>
      <w:r w:rsidR="002A3C47">
        <w:rPr>
          <w:rFonts w:ascii="Arial" w:eastAsia="Arial" w:hAnsi="Arial" w:cs="Arial"/>
          <w:color w:val="000000"/>
        </w:rPr>
        <w:t>and Ministry of Agriculture</w:t>
      </w:r>
    </w:p>
    <w:p w14:paraId="0000000D" w14:textId="77777777" w:rsidR="005F62E7" w:rsidRDefault="005F62E7">
      <w:pPr>
        <w:spacing w:after="0"/>
        <w:rPr>
          <w:rFonts w:eastAsia="Calibri"/>
          <w:sz w:val="16"/>
          <w:szCs w:val="16"/>
        </w:rPr>
      </w:pPr>
    </w:p>
    <w:p w14:paraId="0000000E" w14:textId="77777777" w:rsidR="005F62E7" w:rsidRDefault="00000000" w:rsidP="004977C1">
      <w:pPr>
        <w:tabs>
          <w:tab w:val="left" w:pos="3510"/>
          <w:tab w:val="left" w:pos="6750"/>
        </w:tabs>
        <w:spacing w:line="240" w:lineRule="auto"/>
        <w:jc w:val="center"/>
        <w:rPr>
          <w:rFonts w:eastAsia="Calibri"/>
          <w:b/>
          <w:sz w:val="30"/>
          <w:szCs w:val="30"/>
        </w:rPr>
      </w:pPr>
      <w:r>
        <w:rPr>
          <w:rFonts w:eastAsia="Calibri"/>
          <w:b/>
          <w:sz w:val="30"/>
          <w:szCs w:val="30"/>
        </w:rPr>
        <w:t>Sustainable Development Goal</w:t>
      </w:r>
    </w:p>
    <w:p w14:paraId="0000000F" w14:textId="145BF77F" w:rsidR="005F62E7" w:rsidRDefault="00000000" w:rsidP="004977C1">
      <w:pPr>
        <w:tabs>
          <w:tab w:val="left" w:pos="3510"/>
          <w:tab w:val="left" w:pos="6750"/>
        </w:tabs>
        <w:spacing w:after="60" w:line="240" w:lineRule="auto"/>
        <w:rPr>
          <w:rFonts w:eastAsia="Calibri"/>
          <w:sz w:val="24"/>
          <w:szCs w:val="24"/>
          <w:u w:val="single"/>
        </w:rPr>
      </w:pPr>
      <w:r>
        <w:rPr>
          <w:rFonts w:eastAsia="Calibri"/>
          <w:sz w:val="24"/>
          <w:szCs w:val="24"/>
          <w:u w:val="single"/>
        </w:rPr>
        <w:t>SDG 2: End hunger, achieve food security</w:t>
      </w:r>
      <w:r w:rsidR="006D0D1C">
        <w:rPr>
          <w:rFonts w:eastAsia="Calibri"/>
          <w:sz w:val="24"/>
          <w:szCs w:val="24"/>
          <w:u w:val="single"/>
        </w:rPr>
        <w:t xml:space="preserve">, </w:t>
      </w:r>
      <w:r w:rsidR="00F619D0">
        <w:rPr>
          <w:rFonts w:eastAsia="Calibri"/>
          <w:sz w:val="24"/>
          <w:szCs w:val="24"/>
          <w:u w:val="single"/>
        </w:rPr>
        <w:t>improve</w:t>
      </w:r>
      <w:r>
        <w:rPr>
          <w:rFonts w:eastAsia="Calibri"/>
          <w:sz w:val="24"/>
          <w:szCs w:val="24"/>
          <w:u w:val="single"/>
        </w:rPr>
        <w:t xml:space="preserve"> nutrition, and promote sustainable agriculture.</w:t>
      </w:r>
    </w:p>
    <w:p w14:paraId="00000010" w14:textId="1D831B69" w:rsidR="005F62E7" w:rsidRDefault="00000000" w:rsidP="004977C1">
      <w:pPr>
        <w:tabs>
          <w:tab w:val="left" w:pos="3510"/>
          <w:tab w:val="left" w:pos="6750"/>
        </w:tabs>
        <w:spacing w:after="60" w:line="240" w:lineRule="auto"/>
        <w:rPr>
          <w:rFonts w:eastAsia="Calibri"/>
          <w:sz w:val="24"/>
          <w:szCs w:val="24"/>
          <w:u w:val="single"/>
        </w:rPr>
      </w:pPr>
      <w:r>
        <w:rPr>
          <w:rFonts w:eastAsia="Calibri"/>
          <w:sz w:val="24"/>
          <w:szCs w:val="24"/>
          <w:u w:val="single"/>
        </w:rPr>
        <w:t xml:space="preserve">SDG 12: "Ensure sustainable consumption and production </w:t>
      </w:r>
      <w:r w:rsidR="006D0D1C">
        <w:rPr>
          <w:rFonts w:eastAsia="Calibri"/>
          <w:sz w:val="24"/>
          <w:szCs w:val="24"/>
          <w:u w:val="single"/>
        </w:rPr>
        <w:t>patterns.</w:t>
      </w:r>
    </w:p>
    <w:p w14:paraId="00000011" w14:textId="77777777" w:rsidR="005F62E7" w:rsidRDefault="005F62E7">
      <w:pPr>
        <w:spacing w:after="0"/>
        <w:rPr>
          <w:rFonts w:eastAsia="Calibri"/>
          <w:sz w:val="16"/>
          <w:szCs w:val="16"/>
        </w:rPr>
      </w:pPr>
    </w:p>
    <w:p w14:paraId="00000012" w14:textId="77777777" w:rsidR="005F62E7" w:rsidRDefault="00000000">
      <w:pPr>
        <w:tabs>
          <w:tab w:val="left" w:pos="3510"/>
          <w:tab w:val="left" w:pos="6750"/>
        </w:tabs>
        <w:spacing w:after="0" w:line="360" w:lineRule="auto"/>
        <w:jc w:val="center"/>
        <w:rPr>
          <w:rFonts w:eastAsia="Calibri"/>
          <w:b/>
          <w:sz w:val="30"/>
          <w:szCs w:val="30"/>
        </w:rPr>
      </w:pPr>
      <w:r>
        <w:rPr>
          <w:rFonts w:eastAsia="Calibri"/>
          <w:b/>
          <w:sz w:val="30"/>
          <w:szCs w:val="30"/>
        </w:rPr>
        <w:t>Executive Summary</w:t>
      </w:r>
    </w:p>
    <w:p w14:paraId="00000013" w14:textId="5E890428" w:rsidR="005F62E7" w:rsidRPr="00DF3A69" w:rsidRDefault="00000000" w:rsidP="00DF3A69">
      <w:pPr>
        <w:spacing w:after="0"/>
        <w:jc w:val="both"/>
        <w:rPr>
          <w:rFonts w:eastAsia="Calibri"/>
          <w:color w:val="000000"/>
          <w:sz w:val="24"/>
          <w:szCs w:val="24"/>
        </w:rPr>
      </w:pPr>
      <w:r>
        <w:rPr>
          <w:rFonts w:eastAsia="Calibri"/>
          <w:color w:val="000000"/>
          <w:sz w:val="24"/>
          <w:szCs w:val="24"/>
        </w:rPr>
        <w:t xml:space="preserve">Iran, alongside Egypt, plays a significant role in contributing 50% of the total agricultural value in the MENA region. Despite employing nearly 19% of the country's workforce, the sector only contributes 9% to the GDP, highlighting underlying inefficiencies. Addressing these challenges is crucial, as they impact the advancement of at least </w:t>
      </w:r>
      <w:r w:rsidR="00DF3A69">
        <w:rPr>
          <w:rFonts w:eastAsia="Calibri"/>
          <w:color w:val="000000"/>
          <w:sz w:val="24"/>
          <w:szCs w:val="24"/>
        </w:rPr>
        <w:t>2</w:t>
      </w:r>
      <w:r>
        <w:rPr>
          <w:rFonts w:eastAsia="Calibri"/>
          <w:color w:val="000000"/>
          <w:sz w:val="24"/>
          <w:szCs w:val="24"/>
        </w:rPr>
        <w:t xml:space="preserve"> of the 17 Sustainable Development Goals (SDGs). Productivity in agriculture and supply chain efficiency significantly influence the sector's</w:t>
      </w:r>
      <w:r w:rsidR="0002036D">
        <w:rPr>
          <w:rFonts w:eastAsia="Calibri"/>
          <w:color w:val="000000"/>
          <w:sz w:val="24"/>
          <w:szCs w:val="24"/>
        </w:rPr>
        <w:t xml:space="preserve"> </w:t>
      </w:r>
      <w:r>
        <w:rPr>
          <w:rFonts w:eastAsia="Calibri"/>
          <w:color w:val="000000"/>
          <w:sz w:val="24"/>
          <w:szCs w:val="24"/>
        </w:rPr>
        <w:t xml:space="preserve">outcomes and can pose ethical challenges for farmers. Overexploitation of resources and adoption of unhealthy practices, such as illegal well digging and hazardous pesticide use, may be employed to secure livelihoods. </w:t>
      </w:r>
      <w:r w:rsidR="00DF3A69" w:rsidRPr="00DF3A69">
        <w:rPr>
          <w:rFonts w:eastAsia="Calibri"/>
          <w:color w:val="000000"/>
          <w:sz w:val="24"/>
          <w:szCs w:val="24"/>
        </w:rPr>
        <w:t>We believe these concerns should be addressed at the farm</w:t>
      </w:r>
      <w:r w:rsidR="0087350F">
        <w:rPr>
          <w:rFonts w:eastAsia="Calibri"/>
          <w:color w:val="000000"/>
          <w:sz w:val="24"/>
          <w:szCs w:val="24"/>
        </w:rPr>
        <w:t xml:space="preserve">ing </w:t>
      </w:r>
      <w:r w:rsidR="00F619D0">
        <w:rPr>
          <w:rFonts w:eastAsia="Calibri"/>
          <w:color w:val="000000"/>
          <w:sz w:val="24"/>
          <w:szCs w:val="24"/>
        </w:rPr>
        <w:t>Businesses</w:t>
      </w:r>
      <w:r w:rsidR="00DF3A69" w:rsidRPr="00DF3A69">
        <w:rPr>
          <w:rFonts w:eastAsia="Calibri"/>
          <w:color w:val="000000"/>
          <w:sz w:val="24"/>
          <w:szCs w:val="24"/>
        </w:rPr>
        <w:t xml:space="preserve"> level, as downstream businesses often have intrinsic self-interests that may not align with those of farmers. As consultants to a group of farm</w:t>
      </w:r>
      <w:r w:rsidR="0087350F">
        <w:rPr>
          <w:rFonts w:eastAsia="Calibri"/>
          <w:color w:val="000000"/>
          <w:sz w:val="24"/>
          <w:szCs w:val="24"/>
        </w:rPr>
        <w:t>ing businesses</w:t>
      </w:r>
      <w:r w:rsidR="00DF3A69" w:rsidRPr="00DF3A69">
        <w:rPr>
          <w:rFonts w:eastAsia="Calibri"/>
          <w:color w:val="000000"/>
          <w:sz w:val="24"/>
          <w:szCs w:val="24"/>
        </w:rPr>
        <w:t xml:space="preserve"> in Isfahan, one of the major provinces in Iran, we address their challenges directly, tailoring solutions to their needs while also </w:t>
      </w:r>
      <w:r w:rsidR="00F619D0">
        <w:rPr>
          <w:rFonts w:eastAsia="Calibri"/>
          <w:color w:val="000000"/>
          <w:sz w:val="24"/>
          <w:szCs w:val="24"/>
        </w:rPr>
        <w:t>applying</w:t>
      </w:r>
      <w:r w:rsidR="00DF3A69" w:rsidRPr="00DF3A69">
        <w:rPr>
          <w:rFonts w:eastAsia="Calibri"/>
          <w:color w:val="000000"/>
          <w:sz w:val="24"/>
          <w:szCs w:val="24"/>
        </w:rPr>
        <w:t xml:space="preserve"> </w:t>
      </w:r>
      <w:r w:rsidR="00F619D0">
        <w:rPr>
          <w:rFonts w:eastAsia="Calibri"/>
          <w:color w:val="000000"/>
          <w:sz w:val="24"/>
          <w:szCs w:val="24"/>
        </w:rPr>
        <w:t xml:space="preserve">them </w:t>
      </w:r>
      <w:r w:rsidR="00DF3A69" w:rsidRPr="00DF3A69">
        <w:rPr>
          <w:rFonts w:eastAsia="Calibri"/>
          <w:color w:val="000000"/>
          <w:sz w:val="24"/>
          <w:szCs w:val="24"/>
        </w:rPr>
        <w:t>to other farm</w:t>
      </w:r>
      <w:r w:rsidR="0087350F">
        <w:rPr>
          <w:rFonts w:eastAsia="Calibri"/>
          <w:color w:val="000000"/>
          <w:sz w:val="24"/>
          <w:szCs w:val="24"/>
        </w:rPr>
        <w:t>ing businesses</w:t>
      </w:r>
      <w:r w:rsidR="00DF3A69" w:rsidRPr="00DF3A69">
        <w:rPr>
          <w:rFonts w:eastAsia="Calibri"/>
          <w:color w:val="000000"/>
          <w:sz w:val="24"/>
          <w:szCs w:val="24"/>
        </w:rPr>
        <w:t xml:space="preserve"> throughout the country. We tackle the problem on three fronts: Farm Productivity, Post-harvest supply chain challenges, and Pricing and Subsidy Policies. Our solution involves establishing an agricultural cooperative, pooling resources in both finances and labor to empower these </w:t>
      </w:r>
      <w:r w:rsidR="0087350F">
        <w:rPr>
          <w:rFonts w:eastAsia="Calibri"/>
          <w:color w:val="000000"/>
          <w:sz w:val="24"/>
          <w:szCs w:val="24"/>
        </w:rPr>
        <w:t>businesses</w:t>
      </w:r>
      <w:r w:rsidR="00DF3A69" w:rsidRPr="00DF3A69">
        <w:rPr>
          <w:rFonts w:eastAsia="Calibri"/>
          <w:color w:val="000000"/>
          <w:sz w:val="24"/>
          <w:szCs w:val="24"/>
        </w:rPr>
        <w:t xml:space="preserve"> to break free from entrenched poverty and enhance farm productivity.</w:t>
      </w:r>
      <w:r w:rsidR="00DF3A69">
        <w:rPr>
          <w:rFonts w:eastAsia="Calibri"/>
          <w:color w:val="000000"/>
          <w:sz w:val="24"/>
          <w:szCs w:val="24"/>
        </w:rPr>
        <w:t xml:space="preserve"> By</w:t>
      </w:r>
      <w:r>
        <w:rPr>
          <w:rFonts w:eastAsia="Calibri"/>
          <w:color w:val="000000"/>
          <w:sz w:val="24"/>
          <w:szCs w:val="24"/>
        </w:rPr>
        <w:t xml:space="preserve"> joining forces, </w:t>
      </w:r>
      <w:r w:rsidR="0087350F">
        <w:rPr>
          <w:rFonts w:eastAsia="Calibri"/>
          <w:color w:val="000000"/>
          <w:sz w:val="24"/>
          <w:szCs w:val="24"/>
        </w:rPr>
        <w:t>these businesses</w:t>
      </w:r>
      <w:r>
        <w:rPr>
          <w:rFonts w:eastAsia="Calibri"/>
          <w:color w:val="000000"/>
          <w:sz w:val="24"/>
          <w:szCs w:val="24"/>
        </w:rPr>
        <w:t xml:space="preserve"> can leverage economies of scale and make supply chain management feasible, a task unattainable or unprofitable for individual farm</w:t>
      </w:r>
      <w:r w:rsidR="0087350F">
        <w:rPr>
          <w:rFonts w:eastAsia="Calibri"/>
          <w:color w:val="000000"/>
          <w:sz w:val="24"/>
          <w:szCs w:val="24"/>
        </w:rPr>
        <w:t>ing businesses</w:t>
      </w:r>
      <w:r>
        <w:rPr>
          <w:rFonts w:eastAsia="Calibri"/>
          <w:color w:val="000000"/>
          <w:sz w:val="24"/>
          <w:szCs w:val="24"/>
        </w:rPr>
        <w:t>. Additionally, the cooperative acts as a collective bargaining entity, advocating on behalf of the government to ensure fair pricing for their products and equitable distribution of subsidies, regardless of financial or political influence. Currently, with less than 10 percent of the agricultural economy engaged in agricultural cooperatives, it's clear there's a missing link between all stakeholders in the sector. Buyers seek accessible food, farm</w:t>
      </w:r>
      <w:r w:rsidR="0087350F">
        <w:rPr>
          <w:rFonts w:eastAsia="Calibri"/>
          <w:color w:val="000000"/>
          <w:sz w:val="24"/>
          <w:szCs w:val="24"/>
        </w:rPr>
        <w:t>ing businesses</w:t>
      </w:r>
      <w:r>
        <w:rPr>
          <w:rFonts w:eastAsia="Calibri"/>
          <w:color w:val="000000"/>
          <w:sz w:val="24"/>
          <w:szCs w:val="24"/>
        </w:rPr>
        <w:t xml:space="preserve"> need to sell their products efficiently, and the government grapples with balancing these concerns alongside security risks. Agricultural cooperatives serve as the vital bridge, fostering consensus and establishing a more sustainable balance among stakeholders.</w:t>
      </w:r>
      <w:r w:rsidR="00DF3A69">
        <w:rPr>
          <w:rFonts w:eastAsia="Calibri"/>
          <w:color w:val="000000"/>
          <w:sz w:val="24"/>
          <w:szCs w:val="24"/>
        </w:rPr>
        <w:t xml:space="preserve"> </w:t>
      </w:r>
      <w:r>
        <w:rPr>
          <w:rFonts w:eastAsia="Calibri"/>
          <w:color w:val="000000"/>
          <w:sz w:val="24"/>
          <w:szCs w:val="24"/>
        </w:rPr>
        <w:t>By aligning interests and fostering collaboration, cooperatives can facilitate more efficient and equitable agricultural practices while addressing the diverse needs of all involved parties.</w:t>
      </w:r>
    </w:p>
    <w:sectPr w:rsidR="005F62E7" w:rsidRPr="00DF3A69" w:rsidSect="00B2564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E7"/>
    <w:rsid w:val="0002036D"/>
    <w:rsid w:val="00255897"/>
    <w:rsid w:val="00280763"/>
    <w:rsid w:val="002A3C47"/>
    <w:rsid w:val="004977C1"/>
    <w:rsid w:val="005F62E7"/>
    <w:rsid w:val="006D0D1C"/>
    <w:rsid w:val="00857E52"/>
    <w:rsid w:val="0087350F"/>
    <w:rsid w:val="009C21F4"/>
    <w:rsid w:val="009C2E7F"/>
    <w:rsid w:val="00B04F69"/>
    <w:rsid w:val="00B2564D"/>
    <w:rsid w:val="00DF3A69"/>
    <w:rsid w:val="00F619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7651F"/>
  <w15:docId w15:val="{092466D4-6320-430B-B18D-5379851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2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6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8B"/>
    <w:rPr>
      <w:rFonts w:eastAsiaTheme="minorEastAsia"/>
    </w:rPr>
  </w:style>
  <w:style w:type="paragraph" w:styleId="Footer">
    <w:name w:val="footer"/>
    <w:basedOn w:val="Normal"/>
    <w:link w:val="FooterChar"/>
    <w:uiPriority w:val="99"/>
    <w:unhideWhenUsed/>
    <w:rsid w:val="0066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8B"/>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2036D"/>
    <w:rPr>
      <w:sz w:val="16"/>
      <w:szCs w:val="16"/>
    </w:rPr>
  </w:style>
  <w:style w:type="paragraph" w:styleId="CommentText">
    <w:name w:val="annotation text"/>
    <w:basedOn w:val="Normal"/>
    <w:link w:val="CommentTextChar"/>
    <w:uiPriority w:val="99"/>
    <w:unhideWhenUsed/>
    <w:rsid w:val="0002036D"/>
    <w:pPr>
      <w:spacing w:line="240" w:lineRule="auto"/>
    </w:pPr>
    <w:rPr>
      <w:sz w:val="20"/>
      <w:szCs w:val="20"/>
    </w:rPr>
  </w:style>
  <w:style w:type="character" w:customStyle="1" w:styleId="CommentTextChar">
    <w:name w:val="Comment Text Char"/>
    <w:basedOn w:val="DefaultParagraphFont"/>
    <w:link w:val="CommentText"/>
    <w:uiPriority w:val="99"/>
    <w:rsid w:val="00020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036D"/>
    <w:rPr>
      <w:b/>
      <w:bCs/>
    </w:rPr>
  </w:style>
  <w:style w:type="character" w:customStyle="1" w:styleId="CommentSubjectChar">
    <w:name w:val="Comment Subject Char"/>
    <w:basedOn w:val="CommentTextChar"/>
    <w:link w:val="CommentSubject"/>
    <w:uiPriority w:val="99"/>
    <w:semiHidden/>
    <w:rsid w:val="0002036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rPXQijKM5r/6z4wX5ajC9lBq/g==">CgMxLjA4AHIhMUJrNllCNHhPdGdxRmpMbThCN1dxZ2tneEhDVXFXYnRL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7868E-28A4-4A31-8DAF-D7AE0A79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462</Words>
  <Characters>2809</Characters>
  <Application>Microsoft Office Word</Application>
  <DocSecurity>0</DocSecurity>
  <Lines>42</Lines>
  <Paragraphs>16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Chiray</dc:creator>
  <cp:lastModifiedBy>Di Fusco, Nicholas</cp:lastModifiedBy>
  <cp:revision>9</cp:revision>
  <dcterms:created xsi:type="dcterms:W3CDTF">2024-03-23T23:10:00Z</dcterms:created>
  <dcterms:modified xsi:type="dcterms:W3CDTF">2024-03-27T22:54:00Z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2ec5d324a4edfb6b59910567b005efe636de7779ea9ebd7a0b158cf0cc1d86ee</vt:lpwstr>
  </property>
</Properties>
</file>